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B0" w:rsidRDefault="00944851" w:rsidP="008051BE">
      <w:pPr>
        <w:tabs>
          <w:tab w:val="left" w:pos="360"/>
          <w:tab w:val="left" w:pos="720"/>
          <w:tab w:val="left" w:pos="1080"/>
          <w:tab w:val="left" w:pos="1440"/>
          <w:tab w:val="left" w:pos="1800"/>
          <w:tab w:val="left" w:pos="2160"/>
        </w:tabs>
        <w:spacing w:line="-240" w:lineRule="auto"/>
        <w:ind w:left="360" w:hanging="360"/>
        <w:jc w:val="both"/>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w:t>
            </w:r>
          </w:p>
        </w:tc>
        <w:tc>
          <w:tcPr>
            <w:tcW w:w="468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b/>
              </w:rPr>
              <w:t>Reporting Deadline(s)</w:t>
            </w:r>
          </w:p>
        </w:tc>
        <w:tc>
          <w:tcPr>
            <w:tcW w:w="144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p w:rsidR="005D36B0" w:rsidRPr="0066506C" w:rsidRDefault="00D849C8" w:rsidP="0066506C">
            <w:pPr>
              <w:tabs>
                <w:tab w:val="left" w:pos="360"/>
                <w:tab w:val="left" w:pos="720"/>
                <w:tab w:val="left" w:pos="1080"/>
                <w:tab w:val="left" w:pos="1440"/>
                <w:tab w:val="left" w:pos="1800"/>
                <w:tab w:val="left" w:pos="2160"/>
              </w:tabs>
              <w:spacing w:line="-240" w:lineRule="auto"/>
              <w:rPr>
                <w:b/>
              </w:rPr>
            </w:pPr>
            <w:r w:rsidRPr="0066506C">
              <w:rPr>
                <w:b/>
              </w:rPr>
              <w:t>Related Condition(s)</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r>
      <w:tr w:rsidR="005D36B0" w:rsidRPr="0066506C" w:rsidTr="0066506C">
        <w:trPr>
          <w:trHeight w:val="278"/>
        </w:trPr>
        <w:tc>
          <w:tcPr>
            <w:tcW w:w="360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66506C">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66506C" w:rsidTr="0066506C">
        <w:trPr>
          <w:trHeight w:val="278"/>
        </w:trPr>
        <w:tc>
          <w:tcPr>
            <w:tcW w:w="360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66506C">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66506C">
            <w:pPr>
              <w:tabs>
                <w:tab w:val="left" w:pos="360"/>
                <w:tab w:val="left" w:pos="720"/>
                <w:tab w:val="left" w:pos="1080"/>
                <w:tab w:val="left" w:pos="1440"/>
                <w:tab w:val="left" w:pos="1800"/>
                <w:tab w:val="left" w:pos="2160"/>
              </w:tabs>
              <w:spacing w:line="-240" w:lineRule="auto"/>
            </w:pPr>
            <w:r w:rsidRPr="00597EC6">
              <w:t>RR3</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t>RR4</w:t>
            </w:r>
          </w:p>
        </w:tc>
      </w:tr>
      <w:tr w:rsidR="005D36B0" w:rsidRPr="0066506C" w:rsidTr="0066506C">
        <w:trPr>
          <w:trHeight w:val="233"/>
        </w:trPr>
        <w:tc>
          <w:tcPr>
            <w:tcW w:w="360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66506C">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5</w:t>
            </w:r>
          </w:p>
        </w:tc>
      </w:tr>
      <w:tr w:rsidR="005D36B0" w:rsidRPr="0066506C" w:rsidTr="0066506C">
        <w:trPr>
          <w:trHeight w:val="197"/>
        </w:trPr>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5D36B0" w:rsidRPr="00326676" w:rsidRDefault="005D36B0" w:rsidP="0066506C">
            <w:pPr>
              <w:tabs>
                <w:tab w:val="left" w:pos="360"/>
                <w:tab w:val="left" w:pos="720"/>
                <w:tab w:val="left" w:pos="1080"/>
                <w:tab w:val="left" w:pos="1440"/>
                <w:tab w:val="left" w:pos="1800"/>
                <w:tab w:val="left" w:pos="2160"/>
              </w:tabs>
              <w:spacing w:line="-240" w:lineRule="auto"/>
            </w:pPr>
            <w:r w:rsidRPr="00326676">
              <w:t>RR</w:t>
            </w:r>
            <w:r>
              <w:t>6</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b/>
              </w:rPr>
            </w:pPr>
            <w:r w:rsidRPr="0066506C">
              <w:rPr>
                <w:szCs w:val="16"/>
              </w:rPr>
              <w:t>Annual Statement of Compliance</w:t>
            </w:r>
          </w:p>
        </w:tc>
        <w:tc>
          <w:tcPr>
            <w:tcW w:w="4680" w:type="dxa"/>
          </w:tcPr>
          <w:p w:rsidR="005D36B0" w:rsidRPr="0066506C" w:rsidRDefault="005D36B0" w:rsidP="0066506C">
            <w:pPr>
              <w:pStyle w:val="BodyText"/>
              <w:tabs>
                <w:tab w:val="left" w:pos="0"/>
                <w:tab w:val="left" w:pos="1080"/>
              </w:tabs>
              <w:rPr>
                <w:szCs w:val="16"/>
              </w:rPr>
            </w:pPr>
            <w:r w:rsidRPr="0066506C">
              <w:rPr>
                <w:szCs w:val="16"/>
              </w:rPr>
              <w:t>Within 60 days after the end of each calendar year (or more frequently if specified by Rule 62-213.440(2), F.A.C., or by any other applicable requirement); and</w:t>
            </w:r>
          </w:p>
          <w:p w:rsidR="005D36B0" w:rsidRPr="0066506C" w:rsidRDefault="005D36B0" w:rsidP="0066506C">
            <w:pPr>
              <w:pStyle w:val="BodyText"/>
              <w:tabs>
                <w:tab w:val="left" w:pos="0"/>
                <w:tab w:val="left" w:pos="1080"/>
              </w:tabs>
              <w:rPr>
                <w:szCs w:val="16"/>
              </w:rPr>
            </w:pPr>
            <w:r w:rsidRPr="0066506C">
              <w:rPr>
                <w:szCs w:val="16"/>
              </w:rPr>
              <w:t>Within 60 days after submittal of a written agreement for transfer of responsibility</w:t>
            </w:r>
            <w:r w:rsidR="004D0AB3" w:rsidRPr="0066506C">
              <w:rPr>
                <w:szCs w:val="16"/>
              </w:rPr>
              <w:t>,</w:t>
            </w:r>
            <w:r w:rsidRPr="0066506C">
              <w:rPr>
                <w:szCs w:val="16"/>
              </w:rPr>
              <w:t xml:space="preserve"> or</w:t>
            </w:r>
          </w:p>
          <w:p w:rsidR="005D36B0" w:rsidRPr="0066506C" w:rsidRDefault="004D0AB3" w:rsidP="0066506C">
            <w:pPr>
              <w:tabs>
                <w:tab w:val="left" w:pos="360"/>
                <w:tab w:val="left" w:pos="720"/>
                <w:tab w:val="left" w:pos="1080"/>
                <w:tab w:val="left" w:pos="1440"/>
                <w:tab w:val="left" w:pos="1800"/>
                <w:tab w:val="left" w:pos="2160"/>
              </w:tabs>
              <w:spacing w:line="-240" w:lineRule="auto"/>
              <w:rPr>
                <w:szCs w:val="16"/>
              </w:rPr>
            </w:pPr>
            <w:r w:rsidRPr="0066506C">
              <w:rPr>
                <w:szCs w:val="16"/>
              </w:rPr>
              <w:t>W</w:t>
            </w:r>
            <w:r w:rsidR="005D36B0" w:rsidRPr="0066506C">
              <w:rPr>
                <w:szCs w:val="16"/>
              </w:rPr>
              <w:t>ithin 60 days after permanent shutdown</w:t>
            </w:r>
            <w:r w:rsidRPr="0066506C">
              <w:rPr>
                <w:szCs w:val="16"/>
              </w:rPr>
              <w:t>.</w:t>
            </w:r>
          </w:p>
          <w:p w:rsidR="005D36B0" w:rsidRPr="0066506C" w:rsidRDefault="005D36B0" w:rsidP="0066506C">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rsidRPr="00446FC6">
              <w:t>RR</w:t>
            </w:r>
            <w:r>
              <w:t>7</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66506C" w:rsidRDefault="005D36B0" w:rsidP="0066506C">
            <w:pPr>
              <w:pStyle w:val="BodyText"/>
              <w:tabs>
                <w:tab w:val="left" w:pos="0"/>
                <w:tab w:val="left" w:pos="1080"/>
              </w:tabs>
              <w:rPr>
                <w:szCs w:val="16"/>
              </w:rPr>
            </w:pPr>
            <w:r w:rsidRPr="0066506C">
              <w:rPr>
                <w:szCs w:val="16"/>
              </w:rPr>
              <w:t>As needed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RR8</w:t>
            </w:r>
          </w:p>
        </w:tc>
      </w:tr>
      <w:tr w:rsidR="005D36B0" w:rsidRPr="0066506C" w:rsidTr="0066506C">
        <w:tc>
          <w:tcPr>
            <w:tcW w:w="3600" w:type="dxa"/>
          </w:tcPr>
          <w:p w:rsidR="005D36B0" w:rsidRPr="0066506C" w:rsidRDefault="005D36B0" w:rsidP="0066506C">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66506C">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66506C">
            <w:pPr>
              <w:tabs>
                <w:tab w:val="left" w:pos="360"/>
                <w:tab w:val="left" w:pos="720"/>
                <w:tab w:val="left" w:pos="1080"/>
                <w:tab w:val="left" w:pos="1440"/>
                <w:tab w:val="left" w:pos="1800"/>
                <w:tab w:val="left" w:pos="2160"/>
              </w:tabs>
              <w:spacing w:line="-240" w:lineRule="auto"/>
            </w:pPr>
            <w:r>
              <w:t>RR9</w:t>
            </w:r>
          </w:p>
        </w:tc>
      </w:tr>
      <w:tr w:rsidR="005D36B0" w:rsidRPr="0066506C" w:rsidTr="0066506C">
        <w:tc>
          <w:tcPr>
            <w:tcW w:w="3600" w:type="dxa"/>
          </w:tcPr>
          <w:p w:rsidR="005D36B0" w:rsidRDefault="005D36B0" w:rsidP="0066506C">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66506C">
            <w:pPr>
              <w:pStyle w:val="BodyText"/>
              <w:tabs>
                <w:tab w:val="left" w:pos="0"/>
                <w:tab w:val="left" w:pos="1080"/>
              </w:tabs>
            </w:pPr>
            <w:r>
              <w:t>225 days prior to the expiration date of permit</w:t>
            </w:r>
          </w:p>
        </w:tc>
        <w:tc>
          <w:tcPr>
            <w:tcW w:w="1440" w:type="dxa"/>
          </w:tcPr>
          <w:p w:rsidR="005D36B0" w:rsidRDefault="00B02CB8" w:rsidP="0066506C">
            <w:pPr>
              <w:tabs>
                <w:tab w:val="left" w:pos="360"/>
                <w:tab w:val="left" w:pos="720"/>
                <w:tab w:val="left" w:pos="1080"/>
                <w:tab w:val="left" w:pos="1440"/>
                <w:tab w:val="left" w:pos="1800"/>
                <w:tab w:val="left" w:pos="2160"/>
              </w:tabs>
              <w:spacing w:line="-240" w:lineRule="auto"/>
            </w:pPr>
            <w:r>
              <w:t>TV</w:t>
            </w:r>
            <w:r w:rsidR="005D36B0">
              <w:t>17</w:t>
            </w:r>
          </w:p>
        </w:tc>
      </w:tr>
      <w:tr w:rsidR="00844401" w:rsidRPr="0066506C" w:rsidTr="0066506C">
        <w:tc>
          <w:tcPr>
            <w:tcW w:w="3600" w:type="dxa"/>
          </w:tcPr>
          <w:p w:rsidR="00844401" w:rsidRDefault="00844401" w:rsidP="0066506C">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66506C">
            <w:pPr>
              <w:pStyle w:val="BodyText"/>
              <w:tabs>
                <w:tab w:val="left" w:pos="0"/>
                <w:tab w:val="left" w:pos="1080"/>
              </w:tabs>
            </w:pPr>
            <w:r>
              <w:t>Maximum 45 days following compliance tests</w:t>
            </w:r>
          </w:p>
        </w:tc>
        <w:tc>
          <w:tcPr>
            <w:tcW w:w="1440" w:type="dxa"/>
          </w:tcPr>
          <w:p w:rsidR="00844401" w:rsidRDefault="00844401" w:rsidP="0066506C">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0A01B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5D36B0">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5D36B0" w:rsidRDefault="00DB6190" w:rsidP="000A2128">
      <w:pPr>
        <w:tabs>
          <w:tab w:val="left" w:pos="360"/>
          <w:tab w:val="left" w:pos="720"/>
          <w:tab w:val="left" w:pos="1080"/>
          <w:tab w:val="left" w:pos="1440"/>
          <w:tab w:val="left" w:pos="1800"/>
          <w:tab w:val="left" w:pos="2160"/>
        </w:tabs>
        <w:spacing w:line="-240" w:lineRule="auto"/>
        <w:ind w:left="720" w:hanging="360"/>
        <w:jc w:val="both"/>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w:t>
      </w:r>
      <w:r w:rsidR="000E75B8">
        <w:t>RER</w:t>
      </w:r>
      <w:r w:rsidR="005D36B0" w:rsidRPr="00D00B1B">
        <w:t xml:space="preserve">.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w:t>
      </w:r>
      <w:r w:rsidR="000E75B8">
        <w:t>RER</w:t>
      </w:r>
      <w:r w:rsidR="005D36B0" w:rsidRPr="00D00B1B">
        <w:t xml:space="preserve"> rules.  </w:t>
      </w:r>
    </w:p>
    <w:p w:rsidR="005D36B0" w:rsidRPr="00D00B1B" w:rsidRDefault="00DB6190" w:rsidP="000A2128">
      <w:pPr>
        <w:tabs>
          <w:tab w:val="left" w:pos="360"/>
          <w:tab w:val="left" w:pos="720"/>
          <w:tab w:val="left" w:pos="1080"/>
          <w:tab w:val="left" w:pos="1440"/>
          <w:tab w:val="left" w:pos="1800"/>
          <w:tab w:val="left" w:pos="2160"/>
        </w:tabs>
        <w:spacing w:line="-240" w:lineRule="auto"/>
        <w:ind w:left="720" w:hanging="360"/>
        <w:jc w:val="both"/>
        <w:rPr>
          <w:strike/>
        </w:rPr>
      </w:pPr>
      <w:r>
        <w:t>b.</w:t>
      </w:r>
      <w:r w:rsidR="005D36B0">
        <w:tab/>
      </w:r>
      <w:r w:rsidR="005D36B0" w:rsidRPr="00D00B1B">
        <w:t xml:space="preserve">If, for any reason, the permittee does not comply with or will be unable to comply with any condition or limitation specified in this permit, the permittee shall immediately provide the </w:t>
      </w:r>
      <w:r w:rsidR="000E75B8">
        <w:t>RER</w:t>
      </w:r>
      <w:r w:rsidR="005D36B0" w:rsidRPr="00D00B1B">
        <w:t xml:space="preserve"> with the following information:  </w:t>
      </w:r>
    </w:p>
    <w:p w:rsidR="005D36B0" w:rsidRPr="00D00B1B" w:rsidRDefault="00944851" w:rsidP="000A2128">
      <w:pPr>
        <w:tabs>
          <w:tab w:val="left" w:pos="360"/>
          <w:tab w:val="left" w:pos="720"/>
          <w:tab w:val="left" w:pos="1080"/>
          <w:tab w:val="left" w:pos="1440"/>
          <w:tab w:val="left" w:pos="1800"/>
          <w:tab w:val="left" w:pos="2160"/>
        </w:tabs>
        <w:spacing w:line="-240" w:lineRule="auto"/>
        <w:jc w:val="both"/>
      </w:pPr>
      <w:r>
        <w:tab/>
      </w:r>
      <w:r w:rsidR="005D36B0">
        <w:tab/>
        <w:t>(</w:t>
      </w:r>
      <w:r w:rsidR="00DB6190">
        <w:t>1</w:t>
      </w:r>
      <w:r w:rsidR="005D36B0">
        <w:t>)</w:t>
      </w:r>
      <w:r w:rsidR="005D36B0">
        <w:tab/>
      </w:r>
      <w:r w:rsidR="005D36B0" w:rsidRPr="00D00B1B">
        <w:t>A description of and cause of noncompliance; and</w:t>
      </w:r>
    </w:p>
    <w:p w:rsidR="005D36B0" w:rsidRPr="00D00B1B" w:rsidRDefault="005D36B0" w:rsidP="000A2128">
      <w:pPr>
        <w:tabs>
          <w:tab w:val="left" w:pos="0"/>
          <w:tab w:val="left" w:pos="360"/>
          <w:tab w:val="left" w:pos="720"/>
          <w:tab w:val="left" w:pos="1080"/>
          <w:tab w:val="left" w:pos="1440"/>
          <w:tab w:val="left" w:pos="1800"/>
          <w:tab w:val="left" w:pos="2160"/>
        </w:tabs>
        <w:spacing w:line="-240" w:lineRule="auto"/>
        <w:ind w:left="1080" w:hanging="360"/>
        <w:jc w:val="both"/>
      </w:pPr>
      <w:r>
        <w:t>(</w:t>
      </w:r>
      <w:r w:rsidR="00DB6190">
        <w:t>2</w:t>
      </w:r>
      <w:r>
        <w:t>)</w:t>
      </w:r>
      <w:r>
        <w:tab/>
      </w:r>
      <w:r w:rsidRPr="00D00B1B">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w:t>
      </w:r>
      <w:r w:rsidR="000E75B8">
        <w:t>RER</w:t>
      </w:r>
      <w:r w:rsidRPr="00D00B1B">
        <w:t xml:space="preserve"> for penalties or for revocation of this permit.</w:t>
      </w:r>
    </w:p>
    <w:p w:rsidR="005D36B0" w:rsidRPr="00D00B1B" w:rsidRDefault="00DB6190" w:rsidP="000A2128">
      <w:pPr>
        <w:tabs>
          <w:tab w:val="left" w:pos="360"/>
          <w:tab w:val="left" w:pos="720"/>
          <w:tab w:val="left" w:pos="1080"/>
          <w:tab w:val="left" w:pos="1440"/>
          <w:tab w:val="left" w:pos="1800"/>
          <w:tab w:val="left" w:pos="2160"/>
        </w:tabs>
        <w:spacing w:line="-240" w:lineRule="auto"/>
        <w:ind w:left="720" w:hanging="360"/>
        <w:jc w:val="both"/>
      </w:pPr>
      <w:r>
        <w:t>c.</w:t>
      </w:r>
      <w:r w:rsidR="005D36B0">
        <w:tab/>
      </w:r>
      <w:r w:rsidR="005D36B0" w:rsidRPr="00D00B1B">
        <w:t xml:space="preserve">When requested by the </w:t>
      </w:r>
      <w:r w:rsidR="000E75B8">
        <w:t>RER</w:t>
      </w:r>
      <w:r w:rsidR="005D36B0" w:rsidRPr="00D00B1B">
        <w:t xml:space="preserve">, the permittee shall within a reasonable time furnish any information required by law which is needed to determine compliance with the permit.  If the permittee becomes </w:t>
      </w:r>
      <w:r w:rsidR="005D36B0" w:rsidRPr="00D00B1B">
        <w:lastRenderedPageBreak/>
        <w:t xml:space="preserve">aware the relevant facts were not submitted or were incorrect in the permit application or in any report to the </w:t>
      </w:r>
      <w:r w:rsidR="000E75B8">
        <w:t>RER</w:t>
      </w:r>
      <w:r w:rsidR="005D36B0" w:rsidRPr="00D00B1B">
        <w:t>, such facts or information shall be corrected promptly.</w:t>
      </w:r>
    </w:p>
    <w:p w:rsidR="005D36B0" w:rsidRDefault="00DB6190" w:rsidP="000A2128">
      <w:pPr>
        <w:tabs>
          <w:tab w:val="left" w:pos="360"/>
          <w:tab w:val="left" w:pos="720"/>
          <w:tab w:val="left" w:pos="1080"/>
          <w:tab w:val="left" w:pos="1440"/>
          <w:tab w:val="left" w:pos="1800"/>
          <w:tab w:val="left" w:pos="2160"/>
        </w:tabs>
        <w:spacing w:line="-240" w:lineRule="auto"/>
        <w:ind w:left="720" w:hanging="360"/>
        <w:jc w:val="both"/>
      </w:pPr>
      <w:r>
        <w:t>d.</w:t>
      </w:r>
      <w:r w:rsidR="005D36B0">
        <w:tab/>
      </w:r>
      <w:r w:rsidR="005D36B0"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Default="005D36B0" w:rsidP="000A2128">
      <w:pPr>
        <w:tabs>
          <w:tab w:val="left" w:pos="360"/>
          <w:tab w:val="left" w:pos="720"/>
          <w:tab w:val="left" w:pos="1080"/>
          <w:tab w:val="left" w:pos="1440"/>
          <w:tab w:val="left" w:pos="1800"/>
          <w:tab w:val="left" w:pos="2160"/>
        </w:tabs>
        <w:spacing w:after="120" w:line="240" w:lineRule="exact"/>
        <w:ind w:left="360" w:hanging="360"/>
        <w:jc w:val="both"/>
      </w:pPr>
      <w:r>
        <w:tab/>
      </w:r>
      <w:r w:rsidRPr="00D00B1B">
        <w:t>[Rule 62-4.130, Rule 62-4.160(8), Rule 62-4.160(15), and Rule 62-213.440(1)(b), F.A.C.; 40 CFR 70.6(a)(3)(iii)(B)]</w:t>
      </w:r>
    </w:p>
    <w:p w:rsidR="005D36B0" w:rsidRPr="00814FD7" w:rsidRDefault="005D36B0" w:rsidP="000A2128">
      <w:pPr>
        <w:tabs>
          <w:tab w:val="left" w:pos="360"/>
          <w:tab w:val="left" w:pos="720"/>
          <w:tab w:val="left" w:pos="1080"/>
          <w:tab w:val="left" w:pos="1440"/>
          <w:tab w:val="left" w:pos="1800"/>
          <w:tab w:val="left" w:pos="2160"/>
        </w:tabs>
        <w:spacing w:line="-240" w:lineRule="auto"/>
        <w:ind w:left="360" w:hanging="360"/>
        <w:jc w:val="both"/>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0A2128">
      <w:pPr>
        <w:autoSpaceDE w:val="0"/>
        <w:autoSpaceDN w:val="0"/>
        <w:adjustRightInd w:val="0"/>
        <w:ind w:left="360"/>
        <w:jc w:val="both"/>
      </w:pPr>
      <w:r w:rsidRPr="00446FC6">
        <w:rPr>
          <w:i/>
        </w:rPr>
        <w:t>Rule 62-210.700(6)</w:t>
      </w:r>
      <w:r w:rsidR="004D0AB3">
        <w:t xml:space="preserve">: </w:t>
      </w:r>
      <w:r w:rsidRPr="00326676">
        <w:t xml:space="preserve"> In case of excess emissions resulting from malfunctions, each owner or operator shall notify the </w:t>
      </w:r>
      <w:r w:rsidR="000E75B8">
        <w:t>RER</w:t>
      </w:r>
      <w:r w:rsidRPr="00326676">
        <w:t xml:space="preserve"> or the appropriate Local Program in accordance with Rule 62-4.130, F.A.C. </w:t>
      </w:r>
      <w:r>
        <w:t>(See condition RR</w:t>
      </w:r>
      <w:r w:rsidR="004D0AB3">
        <w:t>2.</w:t>
      </w:r>
      <w:r>
        <w:t xml:space="preserve">). </w:t>
      </w:r>
      <w:r w:rsidR="004D0AB3">
        <w:t xml:space="preserve"> </w:t>
      </w:r>
      <w:r w:rsidRPr="00326676">
        <w:t xml:space="preserve">A full written report on the malfunctions shall be submitted in a quarterly report, if requested by the </w:t>
      </w:r>
      <w:r w:rsidR="000E75B8">
        <w:t>RER</w:t>
      </w:r>
      <w:r w:rsidRPr="00326676">
        <w:t>.</w:t>
      </w:r>
      <w:r>
        <w:t xml:space="preserve"> </w:t>
      </w:r>
    </w:p>
    <w:p w:rsidR="005D36B0" w:rsidRDefault="000A01B5" w:rsidP="000A2128">
      <w:pPr>
        <w:tabs>
          <w:tab w:val="left" w:pos="360"/>
          <w:tab w:val="left" w:pos="720"/>
          <w:tab w:val="left" w:pos="1080"/>
          <w:tab w:val="left" w:pos="1440"/>
          <w:tab w:val="left" w:pos="1800"/>
          <w:tab w:val="left" w:pos="2160"/>
        </w:tabs>
        <w:spacing w:after="120" w:line="240" w:lineRule="exact"/>
        <w:ind w:left="360" w:hanging="360"/>
        <w:jc w:val="both"/>
      </w:pPr>
      <w:r>
        <w:tab/>
      </w:r>
      <w:r w:rsidR="005D36B0" w:rsidRPr="00814FD7">
        <w:t>[Rule</w:t>
      </w:r>
      <w:r w:rsidR="005D36B0">
        <w:t>s</w:t>
      </w:r>
      <w:r w:rsidR="005D36B0" w:rsidRPr="00814FD7">
        <w:t xml:space="preserve"> 62-213.440(1)(b)3.b., </w:t>
      </w:r>
      <w:r w:rsidR="005D36B0">
        <w:t>and 62-210.700(6)</w:t>
      </w:r>
      <w:r w:rsidR="005D36B0" w:rsidRPr="00814FD7">
        <w:t>F.A.C.]</w:t>
      </w:r>
    </w:p>
    <w:p w:rsidR="005D36B0" w:rsidRPr="00814FD7" w:rsidRDefault="005D36B0" w:rsidP="000A2128">
      <w:pPr>
        <w:tabs>
          <w:tab w:val="left" w:pos="360"/>
          <w:tab w:val="left" w:pos="720"/>
          <w:tab w:val="left" w:pos="1080"/>
          <w:tab w:val="left" w:pos="1440"/>
          <w:tab w:val="left" w:pos="1800"/>
          <w:tab w:val="left" w:pos="2160"/>
        </w:tabs>
        <w:spacing w:after="120" w:line="240" w:lineRule="exact"/>
        <w:ind w:left="360" w:hanging="360"/>
        <w:jc w:val="both"/>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62-213.440(1)(b)3.a., F.A.C.]</w:t>
      </w:r>
    </w:p>
    <w:p w:rsidR="005D36B0" w:rsidRDefault="005D36B0" w:rsidP="000A2128">
      <w:pPr>
        <w:tabs>
          <w:tab w:val="left" w:pos="720"/>
        </w:tabs>
        <w:ind w:firstLine="7"/>
        <w:jc w:val="both"/>
      </w:pPr>
      <w:r>
        <w:rPr>
          <w:b/>
          <w:bCs/>
        </w:rPr>
        <w:t>RR5.</w:t>
      </w:r>
      <w:r w:rsidR="00944851">
        <w:rPr>
          <w:szCs w:val="18"/>
        </w:rPr>
        <w:tab/>
      </w:r>
      <w:r>
        <w:rPr>
          <w:u w:val="single"/>
        </w:rPr>
        <w:t>Annual Operating Report</w:t>
      </w:r>
      <w:r>
        <w:t>.</w:t>
      </w:r>
    </w:p>
    <w:p w:rsidR="005D36B0" w:rsidRDefault="00DB6190" w:rsidP="000A2128">
      <w:pPr>
        <w:tabs>
          <w:tab w:val="left" w:pos="360"/>
          <w:tab w:val="left" w:pos="720"/>
          <w:tab w:val="left" w:pos="1080"/>
          <w:tab w:val="left" w:pos="1440"/>
        </w:tabs>
        <w:ind w:left="720" w:hanging="360"/>
        <w:jc w:val="both"/>
      </w:pPr>
      <w:r>
        <w:t>a.</w:t>
      </w:r>
      <w:r w:rsidR="00A81937">
        <w:tab/>
      </w:r>
      <w:r w:rsidR="005D36B0">
        <w:t xml:space="preserve">The permittee shall submit to the </w:t>
      </w:r>
      <w:r w:rsidR="00E14729">
        <w:t>Compliance Authority</w:t>
      </w:r>
      <w:r w:rsidR="005D36B0">
        <w:t xml:space="preserve">, each calendar year, on or before </w:t>
      </w:r>
      <w:r w:rsidR="00B02CB8">
        <w:t>April</w:t>
      </w:r>
      <w:r w:rsidR="005D36B0">
        <w:t xml:space="preserve"> 1, a completed DEP Form No 62-21</w:t>
      </w:r>
      <w:r w:rsidR="007C726F">
        <w:t>0</w:t>
      </w:r>
      <w:r w:rsidR="005D36B0">
        <w:t>.900(5), “Annual Operating Report for Air Pollutant Emitting Facility”, for the preceding calendar year.</w:t>
      </w:r>
    </w:p>
    <w:p w:rsidR="005D36B0" w:rsidRDefault="00A81937" w:rsidP="000A2128">
      <w:pPr>
        <w:tabs>
          <w:tab w:val="left" w:pos="360"/>
          <w:tab w:val="left" w:pos="720"/>
          <w:tab w:val="left" w:pos="1080"/>
          <w:tab w:val="left" w:pos="1440"/>
        </w:tabs>
        <w:jc w:val="both"/>
      </w:pPr>
      <w:r>
        <w:tab/>
      </w:r>
      <w:r w:rsidR="00DB6190">
        <w:t>b.</w:t>
      </w:r>
      <w:r>
        <w:tab/>
      </w:r>
      <w:r w:rsidR="005D36B0">
        <w:t>Emissions shall be computed in accordance with the provisions of Rule 62-210.370(2), F.A.C.</w:t>
      </w:r>
    </w:p>
    <w:p w:rsidR="005D36B0" w:rsidRDefault="007107A2" w:rsidP="000A2128">
      <w:pPr>
        <w:tabs>
          <w:tab w:val="left" w:pos="360"/>
          <w:tab w:val="left" w:pos="1080"/>
        </w:tabs>
        <w:spacing w:after="120"/>
        <w:jc w:val="both"/>
      </w:pPr>
      <w:r>
        <w:tab/>
      </w:r>
      <w:r w:rsidR="005D36B0">
        <w:t>[Rules 62-210.370(2) &amp; (3), and 62-213.440(3)</w:t>
      </w:r>
      <w:r w:rsidR="00920DD0">
        <w:t>(a)</w:t>
      </w:r>
      <w:r w:rsidR="005D36B0">
        <w:t xml:space="preserve">2., F.A.C.]  </w:t>
      </w:r>
    </w:p>
    <w:p w:rsidR="005D36B0" w:rsidRPr="00C708CE" w:rsidRDefault="005D36B0" w:rsidP="000A2128">
      <w:pPr>
        <w:tabs>
          <w:tab w:val="left" w:pos="360"/>
          <w:tab w:val="left" w:pos="720"/>
          <w:tab w:val="left" w:pos="1080"/>
          <w:tab w:val="left" w:pos="1440"/>
          <w:tab w:val="left" w:pos="1800"/>
          <w:tab w:val="left" w:pos="2160"/>
        </w:tabs>
        <w:spacing w:line="-240" w:lineRule="auto"/>
        <w:ind w:left="360" w:hanging="360"/>
        <w:jc w:val="both"/>
      </w:pPr>
      <w:r>
        <w:rPr>
          <w:b/>
        </w:rPr>
        <w:t>RR6</w:t>
      </w:r>
      <w:r w:rsidRPr="00C708CE">
        <w:rPr>
          <w:b/>
        </w:rPr>
        <w:t>.</w:t>
      </w:r>
      <w:r w:rsidRPr="00C708CE">
        <w:tab/>
      </w:r>
      <w:r w:rsidRPr="00C708CE">
        <w:rPr>
          <w:u w:val="single"/>
        </w:rPr>
        <w:t>Annual Emissions Fee</w:t>
      </w:r>
      <w:r>
        <w:rPr>
          <w:u w:val="single"/>
        </w:rPr>
        <w:t xml:space="preserve"> Form and Fee</w:t>
      </w:r>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5D36B0" w:rsidRPr="00C708CE" w:rsidRDefault="005D36B0" w:rsidP="000A2128">
      <w:pPr>
        <w:numPr>
          <w:ilvl w:val="0"/>
          <w:numId w:val="4"/>
        </w:numPr>
        <w:tabs>
          <w:tab w:val="left" w:pos="360"/>
          <w:tab w:val="left" w:pos="720"/>
          <w:tab w:val="left" w:pos="1440"/>
          <w:tab w:val="left" w:pos="1800"/>
          <w:tab w:val="left" w:pos="2160"/>
        </w:tabs>
        <w:spacing w:line="-240" w:lineRule="auto"/>
        <w:jc w:val="both"/>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0A2128">
      <w:pPr>
        <w:tabs>
          <w:tab w:val="left" w:pos="360"/>
          <w:tab w:val="left" w:pos="720"/>
          <w:tab w:val="left" w:pos="1080"/>
          <w:tab w:val="left" w:pos="1440"/>
          <w:tab w:val="left" w:pos="1800"/>
          <w:tab w:val="left" w:pos="2160"/>
        </w:tabs>
        <w:spacing w:line="-240" w:lineRule="auto"/>
        <w:ind w:left="720" w:hanging="720"/>
        <w:jc w:val="both"/>
      </w:pPr>
      <w:r>
        <w:tab/>
      </w:r>
      <w:r w:rsidR="005D36B0">
        <w:t>b.</w:t>
      </w:r>
      <w:r w:rsidR="005D36B0">
        <w:tab/>
      </w:r>
      <w:r w:rsidR="005D36B0" w:rsidRPr="00C708CE">
        <w:t xml:space="preserve">Any documentation of actual hours of operation, actual material or heat input, actual production amount, or actual emissions used to calculate the annual emissions fee shall be retained by the owner for a minimum of five (5) years and shall be made available to the </w:t>
      </w:r>
      <w:r w:rsidR="000E75B8">
        <w:t>RER</w:t>
      </w:r>
      <w:r w:rsidR="005D36B0" w:rsidRPr="00C708CE">
        <w:t xml:space="preserve"> upon request.</w:t>
      </w:r>
    </w:p>
    <w:p w:rsidR="005D36B0" w:rsidRPr="0074211A" w:rsidRDefault="005D36B0" w:rsidP="000A2128">
      <w:pPr>
        <w:tabs>
          <w:tab w:val="left" w:pos="360"/>
          <w:tab w:val="left" w:pos="720"/>
          <w:tab w:val="left" w:pos="1080"/>
          <w:tab w:val="left" w:pos="1440"/>
          <w:tab w:val="left" w:pos="1800"/>
          <w:tab w:val="left" w:pos="2160"/>
        </w:tabs>
        <w:spacing w:line="-240" w:lineRule="auto"/>
        <w:ind w:left="720" w:hanging="360"/>
        <w:jc w:val="both"/>
      </w:pPr>
      <w:r>
        <w:t>c.</w:t>
      </w:r>
      <w:r>
        <w:tab/>
      </w:r>
      <w:r w:rsidRPr="00C708CE">
        <w:t>A completed DEP Form 62-213.900(1), “Major Air Pollution Source Annual Emissions Fee Form”, must be submitted by a responsible official with the annual emissions fee.</w:t>
      </w:r>
      <w:r w:rsidR="0074211A">
        <w:t xml:space="preserve">  </w:t>
      </w:r>
    </w:p>
    <w:p w:rsidR="005D36B0" w:rsidRDefault="005D36B0" w:rsidP="000A2128">
      <w:pPr>
        <w:tabs>
          <w:tab w:val="left" w:pos="360"/>
          <w:tab w:val="left" w:pos="720"/>
          <w:tab w:val="left" w:pos="1080"/>
          <w:tab w:val="left" w:pos="1440"/>
          <w:tab w:val="left" w:pos="1800"/>
          <w:tab w:val="left" w:pos="2160"/>
        </w:tabs>
        <w:spacing w:after="120" w:line="240" w:lineRule="exact"/>
        <w:jc w:val="both"/>
      </w:pPr>
      <w:r>
        <w:tab/>
      </w:r>
      <w:r w:rsidRPr="00C708CE">
        <w:t>[Rules 62-213.205</w:t>
      </w:r>
      <w:r w:rsidR="007534AF">
        <w:t xml:space="preserve">(1), </w:t>
      </w:r>
      <w:r w:rsidRPr="00C708CE">
        <w:t>(1)(g), (1)(i) &amp; (1)(j), F.A.C.]</w:t>
      </w:r>
    </w:p>
    <w:p w:rsidR="005D36B0" w:rsidRPr="0078478E" w:rsidRDefault="0019258C" w:rsidP="000A2128">
      <w:pPr>
        <w:tabs>
          <w:tab w:val="left" w:pos="360"/>
          <w:tab w:val="left" w:pos="720"/>
          <w:tab w:val="left" w:pos="1080"/>
          <w:tab w:val="left" w:pos="1440"/>
          <w:tab w:val="left" w:pos="2160"/>
          <w:tab w:val="left" w:pos="2880"/>
          <w:tab w:val="left" w:pos="3600"/>
        </w:tabs>
        <w:jc w:val="both"/>
        <w:rPr>
          <w:szCs w:val="16"/>
        </w:rPr>
      </w:pPr>
      <w:r>
        <w:rPr>
          <w:b/>
        </w:rPr>
        <w:br w:type="page"/>
      </w:r>
      <w:r w:rsidR="005D36B0">
        <w:rPr>
          <w:b/>
        </w:rPr>
        <w:lastRenderedPageBreak/>
        <w:t>RR7</w:t>
      </w:r>
      <w:r w:rsidR="005D36B0">
        <w:t>.</w:t>
      </w:r>
      <w:r w:rsidR="005D36B0" w:rsidRPr="0078478E">
        <w:rPr>
          <w:color w:val="FF0000"/>
          <w:szCs w:val="16"/>
        </w:rPr>
        <w:tab/>
      </w:r>
      <w:r w:rsidR="005D36B0" w:rsidRPr="0078478E">
        <w:rPr>
          <w:szCs w:val="16"/>
          <w:u w:val="single"/>
        </w:rPr>
        <w:t>Annual Statement of Compliance</w:t>
      </w:r>
      <w:r w:rsidR="005D36B0" w:rsidRPr="0078478E">
        <w:rPr>
          <w:szCs w:val="16"/>
        </w:rPr>
        <w:t xml:space="preserve">.  </w:t>
      </w:r>
    </w:p>
    <w:p w:rsidR="005D36B0" w:rsidRPr="0078478E" w:rsidRDefault="005D36B0" w:rsidP="000A2128">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a.</w:t>
      </w:r>
      <w:r>
        <w:rPr>
          <w:szCs w:val="16"/>
        </w:rPr>
        <w:tab/>
      </w:r>
      <w:r w:rsidRPr="0078478E">
        <w:rPr>
          <w:szCs w:val="16"/>
        </w:rPr>
        <w:t xml:space="preserve">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w:t>
      </w:r>
      <w:r w:rsidR="000E75B8">
        <w:rPr>
          <w:szCs w:val="16"/>
        </w:rPr>
        <w:t>RER</w:t>
      </w:r>
      <w:r w:rsidRPr="0078478E">
        <w:rPr>
          <w:szCs w:val="16"/>
        </w:rPr>
        <w:t xml:space="preserve"> and EPA:</w:t>
      </w:r>
    </w:p>
    <w:p w:rsidR="005D36B0" w:rsidRPr="0078478E" w:rsidRDefault="007107A2" w:rsidP="000A2128">
      <w:pPr>
        <w:pStyle w:val="BodyText"/>
        <w:tabs>
          <w:tab w:val="left" w:pos="360"/>
          <w:tab w:val="left" w:pos="720"/>
          <w:tab w:val="left" w:pos="1080"/>
          <w:tab w:val="left" w:pos="1440"/>
        </w:tabs>
        <w:spacing w:after="0"/>
        <w:ind w:left="1080" w:hanging="1080"/>
        <w:jc w:val="both"/>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0A2128">
      <w:pPr>
        <w:tabs>
          <w:tab w:val="left" w:pos="360"/>
          <w:tab w:val="left" w:pos="720"/>
          <w:tab w:val="left" w:pos="1080"/>
          <w:tab w:val="left" w:pos="1440"/>
          <w:tab w:val="left" w:pos="2160"/>
          <w:tab w:val="left" w:pos="2880"/>
          <w:tab w:val="left" w:pos="3600"/>
        </w:tabs>
        <w:ind w:left="1080" w:hanging="1080"/>
        <w:jc w:val="both"/>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0A2128">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0A2128">
      <w:pPr>
        <w:tabs>
          <w:tab w:val="left" w:pos="720"/>
          <w:tab w:val="left" w:pos="1080"/>
          <w:tab w:val="left" w:pos="1440"/>
        </w:tabs>
        <w:ind w:left="720" w:hanging="360"/>
        <w:jc w:val="both"/>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Pr="0078478E" w:rsidRDefault="005D36B0" w:rsidP="000A2128">
      <w:pPr>
        <w:tabs>
          <w:tab w:val="left" w:pos="360"/>
          <w:tab w:val="left" w:pos="720"/>
          <w:tab w:val="left" w:pos="1080"/>
          <w:tab w:val="left" w:pos="1440"/>
          <w:tab w:val="left" w:pos="1800"/>
          <w:tab w:val="left" w:pos="2160"/>
        </w:tabs>
        <w:spacing w:after="120" w:line="240" w:lineRule="exact"/>
        <w:jc w:val="both"/>
      </w:pPr>
      <w:r w:rsidRPr="0078478E">
        <w:tab/>
        <w:t>[Rules 62-213.440(3)(a)2. &amp; 3. and (b), F.A.C.]</w:t>
      </w:r>
    </w:p>
    <w:p w:rsidR="005D36B0" w:rsidRPr="00D456FE" w:rsidRDefault="005D36B0" w:rsidP="000A2128">
      <w:pPr>
        <w:tabs>
          <w:tab w:val="left" w:pos="360"/>
          <w:tab w:val="left" w:pos="720"/>
          <w:tab w:val="left" w:pos="1080"/>
          <w:tab w:val="left" w:pos="1440"/>
          <w:tab w:val="left" w:pos="1800"/>
          <w:tab w:val="left" w:pos="2160"/>
        </w:tabs>
        <w:spacing w:line="-240" w:lineRule="auto"/>
        <w:jc w:val="both"/>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0A2128">
      <w:pPr>
        <w:tabs>
          <w:tab w:val="left" w:pos="360"/>
          <w:tab w:val="left" w:pos="720"/>
          <w:tab w:val="left" w:pos="1080"/>
          <w:tab w:val="left" w:pos="1440"/>
          <w:tab w:val="left" w:pos="1800"/>
          <w:tab w:val="left" w:pos="2160"/>
        </w:tabs>
        <w:ind w:left="720" w:hanging="720"/>
        <w:jc w:val="both"/>
      </w:pPr>
      <w:r>
        <w:tab/>
      </w:r>
      <w:r w:rsidR="005D36B0" w:rsidRPr="00D456FE">
        <w:t>a.</w:t>
      </w:r>
      <w:r w:rsidR="005D36B0" w:rsidRPr="00D456FE">
        <w:tab/>
        <w:t xml:space="preserve">A facility owner shall notify the </w:t>
      </w:r>
      <w:r w:rsidR="000E75B8">
        <w:t>RER</w:t>
      </w:r>
      <w:r w:rsidR="005D36B0" w:rsidRPr="00D456FE">
        <w:t xml:space="preserve"> by letter of minor corrections to information contained in a permit.  Such notifications shall include:</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Pr="00D456FE">
        <w:t>(1)</w:t>
      </w:r>
      <w:r w:rsidRPr="00D456FE">
        <w:tab/>
        <w:t xml:space="preserve">Typographical errors noted in the permit; </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Pr="00D456FE">
        <w:t>(2)</w:t>
      </w:r>
      <w:r w:rsidRPr="00D456FE">
        <w:tab/>
        <w:t>Name, address or phone number change from that in the permit;</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Pr="00D456FE">
        <w:tab/>
        <w:t>(3)</w:t>
      </w:r>
      <w:r w:rsidRPr="00D456FE">
        <w:tab/>
        <w:t>A change requiring more frequent monitoring or reporting by the permittee;</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Pr="00D456FE">
        <w:tab/>
        <w:t>(4)</w:t>
      </w:r>
      <w:r w:rsidRPr="00D456FE">
        <w:tab/>
        <w:t>A change in ownership or operational control of a facility, subject to the following provisions:</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00ED05B8">
        <w:tab/>
      </w:r>
      <w:r>
        <w:t>(a)</w:t>
      </w:r>
      <w:r>
        <w:tab/>
      </w:r>
      <w:r w:rsidRPr="00D456FE">
        <w:t xml:space="preserve">The </w:t>
      </w:r>
      <w:r w:rsidR="000E75B8">
        <w:t>RER</w:t>
      </w:r>
      <w:r w:rsidRPr="00D456FE">
        <w:t xml:space="preserve"> determines that no other change in the permit is necessary;</w:t>
      </w:r>
    </w:p>
    <w:p w:rsidR="005D36B0" w:rsidRPr="00D456FE" w:rsidRDefault="005D36B0" w:rsidP="000A2128">
      <w:pPr>
        <w:tabs>
          <w:tab w:val="left" w:pos="360"/>
          <w:tab w:val="left" w:pos="720"/>
          <w:tab w:val="left" w:pos="1080"/>
          <w:tab w:val="left" w:pos="1440"/>
          <w:tab w:val="left" w:pos="1800"/>
          <w:tab w:val="left" w:pos="2160"/>
        </w:tabs>
        <w:ind w:left="1440" w:hanging="1440"/>
        <w:jc w:val="both"/>
      </w:pPr>
      <w:r>
        <w:tab/>
      </w:r>
      <w:r w:rsidR="00ED05B8">
        <w:tab/>
      </w:r>
      <w:r>
        <w:tab/>
        <w:t>(b)</w:t>
      </w:r>
      <w:r w:rsidRPr="00D456FE">
        <w:tab/>
        <w:t>The permittee and proposed new permittee have submitted</w:t>
      </w:r>
      <w:r w:rsidR="00B06405">
        <w:t xml:space="preserve"> an Application for Transfer of Ai</w:t>
      </w:r>
      <w:r w:rsidRPr="00D456FE">
        <w:t xml:space="preserve">r Permit, and the </w:t>
      </w:r>
      <w:r w:rsidR="000E75B8">
        <w:t>RER</w:t>
      </w:r>
      <w:r w:rsidRPr="00D456FE">
        <w:t xml:space="preserve"> has approved the transfer pursuant to Rule 62-210.300(7), F.A.C.; and</w:t>
      </w:r>
    </w:p>
    <w:p w:rsidR="005D36B0" w:rsidRPr="00D456FE" w:rsidRDefault="00ED05B8" w:rsidP="000A2128">
      <w:pPr>
        <w:tabs>
          <w:tab w:val="left" w:pos="360"/>
          <w:tab w:val="left" w:pos="720"/>
          <w:tab w:val="left" w:pos="1080"/>
          <w:tab w:val="left" w:pos="1440"/>
          <w:tab w:val="left" w:pos="1800"/>
          <w:tab w:val="left" w:pos="2160"/>
        </w:tabs>
        <w:jc w:val="both"/>
      </w:pPr>
      <w:r>
        <w:tab/>
      </w:r>
      <w:r>
        <w:tab/>
      </w:r>
      <w:r w:rsidR="005D36B0">
        <w:tab/>
        <w:t>(c)</w:t>
      </w:r>
      <w:r w:rsidR="005D36B0">
        <w:tab/>
      </w:r>
      <w:r w:rsidR="005D36B0" w:rsidRPr="00D456FE">
        <w:t xml:space="preserve">The new permittee has notified the </w:t>
      </w:r>
      <w:r w:rsidR="000E75B8">
        <w:t>RER</w:t>
      </w:r>
      <w:r w:rsidR="005D36B0" w:rsidRPr="00D456FE">
        <w:t xml:space="preserve"> of the effective date of sale or legal transfer.</w:t>
      </w:r>
    </w:p>
    <w:p w:rsidR="005D36B0" w:rsidRPr="00D456FE" w:rsidRDefault="00ED05B8" w:rsidP="000A2128">
      <w:pPr>
        <w:tabs>
          <w:tab w:val="left" w:pos="360"/>
          <w:tab w:val="left" w:pos="720"/>
          <w:tab w:val="left" w:pos="1080"/>
          <w:tab w:val="left" w:pos="1440"/>
          <w:tab w:val="left" w:pos="1800"/>
          <w:tab w:val="left" w:pos="2160"/>
        </w:tabs>
        <w:ind w:left="1080" w:hanging="1080"/>
        <w:jc w:val="both"/>
      </w:pPr>
      <w:r>
        <w:tab/>
      </w:r>
      <w:r>
        <w:tab/>
      </w:r>
      <w:r w:rsidR="005D36B0" w:rsidRPr="00D456FE">
        <w:t>(5)</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0A2128">
      <w:pPr>
        <w:tabs>
          <w:tab w:val="left" w:pos="360"/>
          <w:tab w:val="left" w:pos="720"/>
          <w:tab w:val="left" w:pos="1080"/>
          <w:tab w:val="left" w:pos="1440"/>
          <w:tab w:val="left" w:pos="1800"/>
          <w:tab w:val="left" w:pos="2160"/>
        </w:tabs>
        <w:ind w:left="1080" w:hanging="1080"/>
        <w:jc w:val="both"/>
      </w:pPr>
      <w:r w:rsidRPr="00D456FE">
        <w:tab/>
      </w:r>
      <w:r w:rsidR="00ED05B8">
        <w:tab/>
      </w:r>
      <w:r w:rsidRPr="00D456FE">
        <w:t>(6)</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0A2128">
      <w:pPr>
        <w:tabs>
          <w:tab w:val="left" w:pos="360"/>
          <w:tab w:val="left" w:pos="720"/>
          <w:tab w:val="left" w:pos="1080"/>
          <w:tab w:val="left" w:pos="1440"/>
          <w:tab w:val="left" w:pos="1800"/>
          <w:tab w:val="left" w:pos="2160"/>
        </w:tabs>
        <w:jc w:val="both"/>
      </w:pPr>
      <w:r w:rsidRPr="00D456FE">
        <w:tab/>
      </w:r>
      <w:r w:rsidR="00ED05B8">
        <w:tab/>
      </w:r>
      <w:r w:rsidRPr="00D456FE">
        <w:t>(7)</w:t>
      </w:r>
      <w:r w:rsidRPr="00D456FE">
        <w:tab/>
        <w:t>Any other similar minor administrative change at the source.</w:t>
      </w:r>
    </w:p>
    <w:p w:rsidR="005D36B0" w:rsidRPr="00D456FE" w:rsidRDefault="00ED05B8" w:rsidP="000A2128">
      <w:pPr>
        <w:tabs>
          <w:tab w:val="left" w:pos="360"/>
          <w:tab w:val="left" w:pos="720"/>
          <w:tab w:val="left" w:pos="1080"/>
          <w:tab w:val="left" w:pos="1440"/>
          <w:tab w:val="left" w:pos="1800"/>
          <w:tab w:val="left" w:pos="2160"/>
        </w:tabs>
        <w:ind w:left="720" w:hanging="720"/>
        <w:jc w:val="both"/>
      </w:pPr>
      <w:r>
        <w:tab/>
      </w:r>
      <w:r w:rsidR="005D36B0" w:rsidRPr="00D456FE">
        <w:t>b.</w:t>
      </w:r>
      <w:r w:rsidR="005D36B0" w:rsidRPr="00D456FE">
        <w:tab/>
        <w:t xml:space="preserve">Upon receipt of any such notification, the </w:t>
      </w:r>
      <w:r w:rsidR="000E75B8">
        <w:t>RER</w:t>
      </w:r>
      <w:r w:rsidR="005D36B0" w:rsidRPr="00D456FE">
        <w:t xml:space="preserve"> shall within 60 days correct the permit and provide a corrected copy to the owner.</w:t>
      </w:r>
    </w:p>
    <w:p w:rsidR="005D36B0" w:rsidRDefault="005D36B0" w:rsidP="000A2128">
      <w:pPr>
        <w:tabs>
          <w:tab w:val="left" w:pos="360"/>
          <w:tab w:val="left" w:pos="720"/>
          <w:tab w:val="left" w:pos="1080"/>
          <w:tab w:val="left" w:pos="1440"/>
          <w:tab w:val="left" w:pos="1800"/>
          <w:tab w:val="left" w:pos="2160"/>
        </w:tabs>
        <w:ind w:left="720" w:hanging="720"/>
        <w:jc w:val="both"/>
      </w:pPr>
      <w:r w:rsidRPr="00D456FE">
        <w:tab/>
        <w:t>c.</w:t>
      </w:r>
      <w:r w:rsidRPr="00D456FE">
        <w:tab/>
        <w:t xml:space="preserve">After first notifying the owner, the </w:t>
      </w:r>
      <w:r w:rsidR="000E75B8">
        <w:t>RER</w:t>
      </w:r>
      <w:r w:rsidRPr="00D456FE">
        <w:t xml:space="preserve"> shall correct any permit in which it discovers errors of the types listed at Rules 62-210.360(1)(a) and (b), F.A.C., and provide a corrected copy to the owner.</w:t>
      </w:r>
    </w:p>
    <w:p w:rsidR="000A2128" w:rsidRPr="00D456FE" w:rsidRDefault="000A2128" w:rsidP="007107A2">
      <w:pPr>
        <w:tabs>
          <w:tab w:val="left" w:pos="360"/>
          <w:tab w:val="left" w:pos="720"/>
          <w:tab w:val="left" w:pos="1080"/>
          <w:tab w:val="left" w:pos="1440"/>
          <w:tab w:val="left" w:pos="1800"/>
          <w:tab w:val="left" w:pos="2160"/>
        </w:tabs>
        <w:ind w:left="720" w:hanging="720"/>
        <w:rPr>
          <w:u w:val="single"/>
        </w:rPr>
      </w:pPr>
    </w:p>
    <w:p w:rsidR="005D36B0" w:rsidRPr="00D456FE" w:rsidRDefault="00ED05B8" w:rsidP="000A2128">
      <w:pPr>
        <w:tabs>
          <w:tab w:val="left" w:pos="360"/>
          <w:tab w:val="left" w:pos="720"/>
          <w:tab w:val="left" w:pos="1080"/>
          <w:tab w:val="left" w:pos="1440"/>
          <w:tab w:val="left" w:pos="1800"/>
          <w:tab w:val="left" w:pos="2160"/>
        </w:tabs>
        <w:ind w:left="720" w:hanging="720"/>
        <w:jc w:val="both"/>
      </w:pPr>
      <w:r>
        <w:lastRenderedPageBreak/>
        <w:tab/>
      </w:r>
      <w:r w:rsidR="005D36B0" w:rsidRPr="00D456FE">
        <w:t>d.</w:t>
      </w:r>
      <w:r w:rsidR="005D36B0" w:rsidRPr="00D456FE">
        <w:tab/>
        <w:t>For Title V source permits, other than general permits, a copy of the corrected permit shall be provided to EPA and any approved local air program in the county where the facility or any part of the facility is located.</w:t>
      </w:r>
    </w:p>
    <w:p w:rsidR="005D36B0" w:rsidRDefault="00ED05B8" w:rsidP="000A01B5">
      <w:pPr>
        <w:tabs>
          <w:tab w:val="left" w:pos="360"/>
          <w:tab w:val="left" w:pos="720"/>
          <w:tab w:val="left" w:pos="1080"/>
          <w:tab w:val="left" w:pos="1440"/>
          <w:tab w:val="left" w:pos="1800"/>
          <w:tab w:val="left" w:pos="2160"/>
        </w:tabs>
        <w:suppressAutoHyphens/>
        <w:spacing w:after="120" w:line="240" w:lineRule="exact"/>
      </w:pPr>
      <w:r>
        <w:tab/>
      </w:r>
      <w:r w:rsidR="005D36B0" w:rsidRPr="00D456FE">
        <w:t>[Rule 62-210.360, F.A.C.]</w:t>
      </w:r>
    </w:p>
    <w:p w:rsidR="005D36B0" w:rsidRPr="00E876EC" w:rsidRDefault="005D36B0" w:rsidP="000A2128">
      <w:pPr>
        <w:tabs>
          <w:tab w:val="left" w:pos="360"/>
          <w:tab w:val="left" w:pos="720"/>
          <w:tab w:val="left" w:pos="1080"/>
          <w:tab w:val="left" w:pos="1440"/>
          <w:tab w:val="left" w:pos="1800"/>
          <w:tab w:val="left" w:pos="2160"/>
        </w:tabs>
        <w:suppressAutoHyphens/>
        <w:spacing w:line="-240" w:lineRule="auto"/>
        <w:ind w:left="360" w:hanging="360"/>
        <w:jc w:val="both"/>
      </w:pPr>
      <w:r>
        <w:rPr>
          <w:b/>
        </w:rPr>
        <w:t>RR9</w:t>
      </w:r>
      <w:r w:rsidRPr="00E876EC">
        <w:rPr>
          <w:b/>
        </w:rPr>
        <w:t>.</w:t>
      </w:r>
      <w:r w:rsidRPr="00E876EC">
        <w:tab/>
      </w:r>
      <w:r w:rsidRPr="00E876EC">
        <w:rPr>
          <w:u w:val="single"/>
        </w:rPr>
        <w:t>Notification of Startup</w:t>
      </w:r>
      <w:r w:rsidRPr="00E876EC">
        <w:t xml:space="preserve">.  The owners or operator of any emissions unit or facility which has a valid air operation permit which has been shut down more than one year, shall notify the </w:t>
      </w:r>
      <w:r w:rsidR="000E75B8">
        <w:t>RER</w:t>
      </w:r>
      <w:r w:rsidR="000A2128">
        <w:t xml:space="preserve"> </w:t>
      </w:r>
      <w:r w:rsidRPr="00E876EC">
        <w:t>in writing of the intent to start up such emissions unit or facility, a minimum of 60 days prior to the intended startup date.</w:t>
      </w:r>
    </w:p>
    <w:p w:rsidR="005D36B0" w:rsidRPr="00E876EC" w:rsidRDefault="005D36B0" w:rsidP="000A2128">
      <w:pPr>
        <w:tabs>
          <w:tab w:val="left" w:pos="360"/>
          <w:tab w:val="left" w:pos="720"/>
          <w:tab w:val="left" w:pos="1080"/>
          <w:tab w:val="left" w:pos="1440"/>
          <w:tab w:val="left" w:pos="1800"/>
          <w:tab w:val="left" w:pos="2160"/>
        </w:tabs>
        <w:spacing w:line="-240" w:lineRule="auto"/>
        <w:ind w:left="720" w:hanging="360"/>
        <w:jc w:val="both"/>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0A2128">
      <w:pPr>
        <w:tabs>
          <w:tab w:val="left" w:pos="360"/>
          <w:tab w:val="left" w:pos="720"/>
          <w:tab w:val="left" w:pos="1080"/>
          <w:tab w:val="left" w:pos="1440"/>
          <w:tab w:val="left" w:pos="1800"/>
          <w:tab w:val="left" w:pos="2160"/>
        </w:tabs>
        <w:spacing w:line="-240" w:lineRule="auto"/>
        <w:ind w:left="720" w:hanging="360"/>
        <w:jc w:val="both"/>
      </w:pPr>
      <w:r w:rsidRPr="00E876EC">
        <w:t>b</w:t>
      </w:r>
      <w:r>
        <w:t>.</w:t>
      </w:r>
      <w:r>
        <w:tab/>
      </w:r>
      <w:r w:rsidRPr="00E876EC">
        <w:t xml:space="preserve">If, due to an emergency, a startup date is not known 60 days prior thereto, the owner shall notify the </w:t>
      </w:r>
      <w:r w:rsidR="000E75B8">
        <w:t>RER</w:t>
      </w:r>
      <w:r w:rsidRPr="00E876EC">
        <w:t xml:space="preserve"> as soon as possible after the date of such startup is ascertained.</w:t>
      </w:r>
    </w:p>
    <w:p w:rsidR="005D36B0" w:rsidRDefault="005D36B0" w:rsidP="000A01B5">
      <w:pPr>
        <w:tabs>
          <w:tab w:val="left" w:pos="360"/>
          <w:tab w:val="left" w:pos="720"/>
          <w:tab w:val="left" w:pos="1080"/>
          <w:tab w:val="left" w:pos="1440"/>
          <w:tab w:val="left" w:pos="1800"/>
          <w:tab w:val="left" w:pos="2160"/>
        </w:tabs>
        <w:spacing w:after="120" w:line="-240" w:lineRule="auto"/>
      </w:pPr>
      <w:r>
        <w:tab/>
      </w:r>
      <w:r w:rsidRPr="00E876EC">
        <w:t>[Rule 62-210.300(5), F.A.C.]</w:t>
      </w:r>
    </w:p>
    <w:p w:rsidR="005D36B0" w:rsidRDefault="005D36B0" w:rsidP="000A2128">
      <w:pPr>
        <w:tabs>
          <w:tab w:val="left" w:pos="360"/>
          <w:tab w:val="left" w:pos="720"/>
          <w:tab w:val="left" w:pos="900"/>
        </w:tabs>
        <w:spacing w:after="120"/>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permittee shall submit all compliance related notifications and reports required of this permit to the </w:t>
      </w:r>
      <w:r w:rsidR="000E75B8">
        <w:t>RER</w:t>
      </w:r>
      <w:r w:rsidRPr="000A5EBE">
        <w:t xml:space="preserve">. </w:t>
      </w:r>
      <w:r w:rsidR="00213252">
        <w:t xml:space="preserve"> {</w:t>
      </w:r>
      <w:r w:rsidRPr="00213252">
        <w:t>See front of permit for address and phone number.}</w:t>
      </w:r>
    </w:p>
    <w:p w:rsidR="005D36B0" w:rsidRDefault="005D36B0" w:rsidP="000A2128">
      <w:pPr>
        <w:tabs>
          <w:tab w:val="left" w:pos="360"/>
          <w:tab w:val="left" w:pos="720"/>
          <w:tab w:val="left" w:pos="900"/>
        </w:tabs>
        <w:spacing w:after="120"/>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213252" w:rsidRPr="000A5EBE" w:rsidRDefault="00213252" w:rsidP="000A2128">
      <w:pPr>
        <w:tabs>
          <w:tab w:val="left" w:pos="360"/>
        </w:tabs>
        <w:spacing w:after="120"/>
        <w:ind w:left="360" w:hanging="360"/>
        <w:jc w:val="both"/>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5D36B0" w:rsidRPr="000A5EBE" w:rsidRDefault="005D36B0" w:rsidP="000A2128">
      <w:pPr>
        <w:tabs>
          <w:tab w:val="left" w:pos="360"/>
          <w:tab w:val="left" w:pos="720"/>
          <w:tab w:val="left" w:pos="1080"/>
          <w:tab w:val="left" w:pos="1440"/>
          <w:tab w:val="left" w:pos="1800"/>
          <w:tab w:val="left" w:pos="2160"/>
        </w:tabs>
        <w:spacing w:after="120"/>
        <w:ind w:left="360" w:hanging="360"/>
        <w:jc w:val="both"/>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5D36B0" w:rsidRDefault="005D36B0" w:rsidP="002735D5">
      <w:pPr>
        <w:tabs>
          <w:tab w:val="left" w:pos="360"/>
          <w:tab w:val="left" w:pos="720"/>
        </w:tabs>
        <w:spacing w:after="120"/>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E876EC" w:rsidRDefault="005D36B0" w:rsidP="000A2128">
      <w:pPr>
        <w:tabs>
          <w:tab w:val="left" w:pos="360"/>
          <w:tab w:val="left" w:pos="720"/>
          <w:tab w:val="left" w:pos="1080"/>
          <w:tab w:val="left" w:pos="1440"/>
          <w:tab w:val="left" w:pos="1800"/>
          <w:tab w:val="left" w:pos="2160"/>
        </w:tabs>
        <w:spacing w:after="120" w:line="-240" w:lineRule="auto"/>
        <w:ind w:left="360" w:hanging="360"/>
        <w:jc w:val="both"/>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t xml:space="preserve"> </w:t>
      </w:r>
      <w:r w:rsidRPr="00E876EC">
        <w:t>[Rules 62-213.420(2), and 62-213.440(1)(d)6., F.A.C.]</w:t>
      </w:r>
    </w:p>
    <w:p w:rsidR="005D36B0" w:rsidRPr="00887B21" w:rsidRDefault="005D36B0" w:rsidP="000A2128">
      <w:pPr>
        <w:tabs>
          <w:tab w:val="left" w:pos="360"/>
          <w:tab w:val="left" w:pos="720"/>
          <w:tab w:val="left" w:pos="1080"/>
          <w:tab w:val="left" w:pos="1440"/>
          <w:tab w:val="left" w:pos="1800"/>
          <w:tab w:val="left" w:pos="2160"/>
        </w:tabs>
        <w:spacing w:line="-240" w:lineRule="auto"/>
        <w:ind w:left="360" w:hanging="360"/>
        <w:jc w:val="both"/>
      </w:pPr>
      <w:r>
        <w:rPr>
          <w:b/>
        </w:rPr>
        <w:t>RR16</w:t>
      </w:r>
      <w:r w:rsidRPr="00887B21">
        <w:rPr>
          <w:b/>
        </w:rPr>
        <w:t>.</w:t>
      </w:r>
      <w:r w:rsidRPr="00887B21">
        <w:rPr>
          <w:b/>
        </w:rPr>
        <w:tab/>
      </w:r>
      <w:r w:rsidRPr="00887B21">
        <w:rPr>
          <w:u w:val="single"/>
        </w:rPr>
        <w:t>Forms and Instructions</w:t>
      </w:r>
      <w:r w:rsidRPr="00887B21">
        <w:t xml:space="preserve">.  The forms used by the </w:t>
      </w:r>
      <w:r w:rsidR="000E75B8">
        <w:t>RER</w:t>
      </w:r>
      <w:r w:rsidRPr="00887B21">
        <w:t xml:space="preserve"> in the Title V source operation program are adopted and incorporated by reference in Rule 62-213.900, F.A.C.  The form</w:t>
      </w:r>
      <w:r w:rsidR="008342DF">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5D36B0" w:rsidRPr="00887B21" w:rsidRDefault="00756EC3" w:rsidP="000A2128">
      <w:pPr>
        <w:tabs>
          <w:tab w:val="left" w:pos="360"/>
          <w:tab w:val="left" w:pos="720"/>
          <w:tab w:val="left" w:pos="1080"/>
          <w:tab w:val="left" w:pos="1440"/>
          <w:tab w:val="left" w:pos="1800"/>
          <w:tab w:val="left" w:pos="2160"/>
        </w:tabs>
        <w:spacing w:line="240" w:lineRule="exact"/>
        <w:jc w:val="both"/>
      </w:pPr>
      <w:r>
        <w:tab/>
      </w:r>
      <w:r w:rsidR="005D36B0">
        <w:t>a.</w:t>
      </w:r>
      <w:r w:rsidR="005D36B0">
        <w:tab/>
      </w:r>
      <w:r w:rsidR="005D36B0" w:rsidRPr="00887B21">
        <w:t xml:space="preserve">Major Air Pollution Source Annual Emissions Fee Form (Effective </w:t>
      </w:r>
      <w:r w:rsidR="00920DD0">
        <w:t>10/12/2008</w:t>
      </w:r>
      <w:r w:rsidR="005D36B0" w:rsidRPr="00887B21">
        <w:t>)</w:t>
      </w:r>
      <w:r w:rsidR="00CF1109">
        <w:t>.</w:t>
      </w:r>
    </w:p>
    <w:p w:rsidR="005D36B0" w:rsidRPr="00887B21" w:rsidRDefault="00A71C74" w:rsidP="000A2128">
      <w:pPr>
        <w:pStyle w:val="BodyText"/>
        <w:tabs>
          <w:tab w:val="left" w:pos="360"/>
          <w:tab w:val="left" w:pos="720"/>
          <w:tab w:val="left" w:pos="1080"/>
          <w:tab w:val="left" w:pos="1440"/>
          <w:tab w:val="left" w:pos="1800"/>
          <w:tab w:val="left" w:pos="2160"/>
        </w:tabs>
        <w:spacing w:after="0" w:line="240" w:lineRule="exact"/>
        <w:jc w:val="both"/>
      </w:pPr>
      <w:r>
        <w:tab/>
      </w:r>
      <w:r w:rsidR="00756EC3">
        <w:t>b.</w:t>
      </w:r>
      <w:r w:rsidR="00756EC3">
        <w:tab/>
      </w:r>
      <w:r w:rsidR="005D36B0" w:rsidRPr="00887B21">
        <w:t>Statement of Compliance Form (Effective 06/02/2002)</w:t>
      </w:r>
      <w:r w:rsidR="00CF1109">
        <w:t>.</w:t>
      </w:r>
    </w:p>
    <w:p w:rsidR="005D36B0" w:rsidRPr="00887B21" w:rsidRDefault="00756EC3" w:rsidP="000A2128">
      <w:pPr>
        <w:pStyle w:val="BodyText"/>
        <w:tabs>
          <w:tab w:val="left" w:pos="360"/>
          <w:tab w:val="left" w:pos="720"/>
          <w:tab w:val="left" w:pos="1080"/>
          <w:tab w:val="left" w:pos="1440"/>
          <w:tab w:val="left" w:pos="1800"/>
          <w:tab w:val="left" w:pos="2160"/>
        </w:tabs>
        <w:spacing w:after="0" w:line="240" w:lineRule="exact"/>
        <w:jc w:val="both"/>
      </w:pPr>
      <w:r>
        <w:tab/>
        <w:t>c.</w:t>
      </w:r>
      <w:r>
        <w:tab/>
      </w:r>
      <w:r w:rsidR="005D36B0" w:rsidRPr="00887B21">
        <w:t>Responsible Official Notification Form (Effective 06/02/2002)</w:t>
      </w:r>
      <w:r w:rsidR="00CF1109">
        <w:t>.</w:t>
      </w:r>
    </w:p>
    <w:p w:rsidR="005D36B0" w:rsidRDefault="005D36B0" w:rsidP="000A2128">
      <w:pPr>
        <w:tabs>
          <w:tab w:val="left" w:pos="360"/>
        </w:tabs>
        <w:spacing w:after="120"/>
        <w:jc w:val="both"/>
      </w:pPr>
      <w:r>
        <w:tab/>
        <w:t>[Rule 62-213.900, F.A.C.:</w:t>
      </w:r>
      <w:r w:rsidR="00ED2F90">
        <w:t xml:space="preserve"> </w:t>
      </w:r>
      <w:r w:rsidRPr="00887B21">
        <w:t xml:space="preserve"> Forms (1), (7) and (8)]</w:t>
      </w:r>
    </w:p>
    <w:sectPr w:rsidR="005D36B0" w:rsidSect="00D849C8">
      <w:headerReference w:type="default" r:id="rId8"/>
      <w:footerReference w:type="default" r:id="rId9"/>
      <w:pgSz w:w="12240" w:h="15840" w:code="1"/>
      <w:pgMar w:top="720" w:right="1080" w:bottom="720" w:left="1080" w:header="720" w:footer="432"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06C" w:rsidRDefault="0066506C">
      <w:r>
        <w:separator/>
      </w:r>
    </w:p>
  </w:endnote>
  <w:endnote w:type="continuationSeparator" w:id="0">
    <w:p w:rsidR="0066506C" w:rsidRDefault="006650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EC6" w:rsidRPr="00751CD0" w:rsidRDefault="002D6C59" w:rsidP="00D849C8">
    <w:pPr>
      <w:pStyle w:val="Footer"/>
      <w:pBdr>
        <w:top w:val="single" w:sz="6" w:space="1" w:color="auto"/>
      </w:pBdr>
      <w:tabs>
        <w:tab w:val="clear" w:pos="4320"/>
        <w:tab w:val="clear" w:pos="8640"/>
        <w:tab w:val="right" w:pos="10080"/>
      </w:tabs>
      <w:spacing w:before="240"/>
      <w:rPr>
        <w:sz w:val="20"/>
      </w:rPr>
    </w:pPr>
    <w:r>
      <w:rPr>
        <w:sz w:val="20"/>
      </w:rPr>
      <w:t>Flowers Baking Company of Miami, LLC.</w:t>
    </w:r>
    <w:r w:rsidR="00597EC6" w:rsidRPr="00751CD0">
      <w:rPr>
        <w:sz w:val="20"/>
      </w:rPr>
      <w:tab/>
    </w:r>
    <w:r w:rsidR="00597EC6">
      <w:rPr>
        <w:sz w:val="20"/>
      </w:rPr>
      <w:t>Permit</w:t>
    </w:r>
    <w:r w:rsidR="00597EC6" w:rsidRPr="00751CD0">
      <w:rPr>
        <w:sz w:val="20"/>
      </w:rPr>
      <w:t xml:space="preserve"> No. </w:t>
    </w:r>
    <w:r w:rsidR="008051BE">
      <w:rPr>
        <w:sz w:val="20"/>
      </w:rPr>
      <w:t>025</w:t>
    </w:r>
    <w:r>
      <w:rPr>
        <w:sz w:val="20"/>
      </w:rPr>
      <w:t>0664-009</w:t>
    </w:r>
    <w:r w:rsidR="00597EC6" w:rsidRPr="00751CD0">
      <w:rPr>
        <w:sz w:val="20"/>
      </w:rPr>
      <w:t>-A</w:t>
    </w:r>
    <w:r w:rsidR="00597EC6">
      <w:rPr>
        <w:sz w:val="20"/>
      </w:rPr>
      <w:t>V</w:t>
    </w:r>
  </w:p>
  <w:p w:rsidR="00597EC6" w:rsidRPr="00751CD0" w:rsidRDefault="00597EC6" w:rsidP="00D849C8">
    <w:pPr>
      <w:pStyle w:val="Footer"/>
      <w:tabs>
        <w:tab w:val="clear" w:pos="4320"/>
        <w:tab w:val="clear" w:pos="8640"/>
        <w:tab w:val="right" w:pos="10080"/>
      </w:tabs>
      <w:rPr>
        <w:sz w:val="20"/>
      </w:rPr>
    </w:pPr>
    <w:r w:rsidRPr="003B6A30">
      <w:rPr>
        <w:sz w:val="20"/>
      </w:rPr>
      <w:tab/>
    </w:r>
    <w:r w:rsidR="008051BE">
      <w:rPr>
        <w:sz w:val="20"/>
      </w:rPr>
      <w:t>Title V Air Operation Permit Renewal</w:t>
    </w:r>
  </w:p>
  <w:p w:rsidR="00597EC6" w:rsidRPr="009065A6" w:rsidRDefault="00597EC6">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AB3934" w:rsidRPr="009065A6">
      <w:rPr>
        <w:sz w:val="20"/>
      </w:rPr>
      <w:fldChar w:fldCharType="begin"/>
    </w:r>
    <w:r w:rsidRPr="009065A6">
      <w:rPr>
        <w:sz w:val="20"/>
      </w:rPr>
      <w:instrText xml:space="preserve"> PAGE  \* MERGEFORMAT </w:instrText>
    </w:r>
    <w:r w:rsidR="00AB3934" w:rsidRPr="009065A6">
      <w:rPr>
        <w:sz w:val="20"/>
      </w:rPr>
      <w:fldChar w:fldCharType="separate"/>
    </w:r>
    <w:r w:rsidR="002D6C59">
      <w:rPr>
        <w:noProof/>
        <w:sz w:val="20"/>
      </w:rPr>
      <w:t>1</w:t>
    </w:r>
    <w:r w:rsidR="00AB3934" w:rsidRPr="009065A6">
      <w:rPr>
        <w:sz w:val="20"/>
      </w:rPr>
      <w:fldChar w:fldCharType="end"/>
    </w:r>
    <w:r>
      <w:rPr>
        <w:sz w:val="20"/>
      </w:rPr>
      <w:t xml:space="preserve"> of </w:t>
    </w:r>
    <w:r w:rsidR="00AB3934" w:rsidRPr="00E9758F">
      <w:rPr>
        <w:rStyle w:val="PageNumber"/>
        <w:sz w:val="20"/>
      </w:rPr>
      <w:fldChar w:fldCharType="begin"/>
    </w:r>
    <w:r w:rsidRPr="00E9758F">
      <w:rPr>
        <w:rStyle w:val="PageNumber"/>
        <w:sz w:val="20"/>
      </w:rPr>
      <w:instrText xml:space="preserve"> NUMPAGES </w:instrText>
    </w:r>
    <w:r w:rsidR="00AB3934" w:rsidRPr="00E9758F">
      <w:rPr>
        <w:rStyle w:val="PageNumber"/>
        <w:sz w:val="20"/>
      </w:rPr>
      <w:fldChar w:fldCharType="separate"/>
    </w:r>
    <w:r w:rsidR="002D6C59">
      <w:rPr>
        <w:rStyle w:val="PageNumber"/>
        <w:noProof/>
        <w:sz w:val="20"/>
      </w:rPr>
      <w:t>4</w:t>
    </w:r>
    <w:r w:rsidR="00AB3934" w:rsidRPr="00E9758F">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06C" w:rsidRDefault="0066506C">
      <w:r>
        <w:separator/>
      </w:r>
    </w:p>
  </w:footnote>
  <w:footnote w:type="continuationSeparator" w:id="0">
    <w:p w:rsidR="0066506C" w:rsidRDefault="006650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EC6" w:rsidRPr="00784C5C" w:rsidRDefault="00597EC6">
    <w:pPr>
      <w:pStyle w:val="Header"/>
      <w:pBdr>
        <w:bottom w:val="single" w:sz="4" w:space="1" w:color="auto"/>
      </w:pBdr>
      <w:tabs>
        <w:tab w:val="clear" w:pos="8640"/>
      </w:tabs>
      <w:jc w:val="center"/>
      <w:rPr>
        <w:b/>
        <w:caps/>
        <w:sz w:val="20"/>
      </w:rPr>
    </w:pPr>
    <w:r>
      <w:rPr>
        <w:b/>
        <w:caps/>
        <w:sz w:val="20"/>
      </w:rPr>
      <w:t>APPENDIX RR</w:t>
    </w:r>
  </w:p>
  <w:p w:rsidR="00597EC6" w:rsidRDefault="00597EC6" w:rsidP="005D36B0">
    <w:pPr>
      <w:tabs>
        <w:tab w:val="left" w:pos="720"/>
      </w:tabs>
      <w:ind w:left="540" w:hanging="540"/>
      <w:jc w:val="center"/>
      <w:rPr>
        <w:b/>
        <w:caps/>
        <w:sz w:val="20"/>
      </w:rPr>
    </w:pPr>
    <w:r w:rsidRPr="00322CB9">
      <w:rPr>
        <w:b/>
        <w:caps/>
        <w:sz w:val="20"/>
      </w:rPr>
      <w:t>Facility-wide Reporting Requirements</w:t>
    </w:r>
  </w:p>
  <w:p w:rsidR="00597EC6" w:rsidRPr="00322CB9" w:rsidRDefault="00597EC6" w:rsidP="005D36B0">
    <w:pPr>
      <w:tabs>
        <w:tab w:val="left" w:pos="720"/>
      </w:tabs>
      <w:ind w:left="540" w:hanging="540"/>
      <w:jc w:val="center"/>
      <w:rPr>
        <w:b/>
        <w:caps/>
        <w:sz w:val="20"/>
      </w:rPr>
    </w:pPr>
    <w:r w:rsidRPr="00AE7F8C">
      <w:rPr>
        <w:sz w:val="20"/>
      </w:rPr>
      <w:t>(Version Dated 9/</w:t>
    </w:r>
    <w:r w:rsidR="00085061">
      <w:rPr>
        <w:sz w:val="20"/>
      </w:rPr>
      <w:t>17</w:t>
    </w:r>
    <w:r w:rsidRPr="00AE7F8C">
      <w:rPr>
        <w:sz w:val="20"/>
      </w:rPr>
      <w:t>/200</w:t>
    </w:r>
    <w:r>
      <w:rPr>
        <w:sz w:val="20"/>
      </w:rPr>
      <w:t>9</w:t>
    </w:r>
    <w:r w:rsidRPr="00AE7F8C">
      <w:rPr>
        <w:sz w:val="20"/>
      </w:rPr>
      <w:t>)</w:t>
    </w:r>
  </w:p>
  <w:p w:rsidR="00597EC6" w:rsidRPr="00322CB9" w:rsidRDefault="00597EC6" w:rsidP="005D36B0">
    <w:pPr>
      <w:tabs>
        <w:tab w:val="left" w:pos="720"/>
      </w:tabs>
      <w:ind w:left="540" w:hanging="540"/>
      <w:jc w:val="center"/>
      <w:rPr>
        <w:b/>
        <w:bCs/>
        <w:caps/>
        <w:smallCap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C95E6D"/>
    <w:rsid w:val="000026D1"/>
    <w:rsid w:val="0001068E"/>
    <w:rsid w:val="00040AFE"/>
    <w:rsid w:val="00085061"/>
    <w:rsid w:val="0008725B"/>
    <w:rsid w:val="0009182C"/>
    <w:rsid w:val="00094823"/>
    <w:rsid w:val="000A01B5"/>
    <w:rsid w:val="000A2128"/>
    <w:rsid w:val="000E75B8"/>
    <w:rsid w:val="001309A6"/>
    <w:rsid w:val="00141BAD"/>
    <w:rsid w:val="0018224C"/>
    <w:rsid w:val="0019258C"/>
    <w:rsid w:val="001B0054"/>
    <w:rsid w:val="001B07F3"/>
    <w:rsid w:val="001E1BAB"/>
    <w:rsid w:val="001F0BA2"/>
    <w:rsid w:val="00213252"/>
    <w:rsid w:val="00237424"/>
    <w:rsid w:val="00256FAF"/>
    <w:rsid w:val="0026316D"/>
    <w:rsid w:val="002735D5"/>
    <w:rsid w:val="002D6C59"/>
    <w:rsid w:val="002E4D80"/>
    <w:rsid w:val="002F0FDD"/>
    <w:rsid w:val="00322CB9"/>
    <w:rsid w:val="003621EC"/>
    <w:rsid w:val="003768C2"/>
    <w:rsid w:val="00393F5A"/>
    <w:rsid w:val="003A07A6"/>
    <w:rsid w:val="003D1C5D"/>
    <w:rsid w:val="003D26EA"/>
    <w:rsid w:val="003F4A02"/>
    <w:rsid w:val="00466A8A"/>
    <w:rsid w:val="004A094E"/>
    <w:rsid w:val="004A7FD6"/>
    <w:rsid w:val="004D0AB3"/>
    <w:rsid w:val="00503BE1"/>
    <w:rsid w:val="0057331D"/>
    <w:rsid w:val="00593BDD"/>
    <w:rsid w:val="005976BA"/>
    <w:rsid w:val="00597EC6"/>
    <w:rsid w:val="005A4873"/>
    <w:rsid w:val="005B62A7"/>
    <w:rsid w:val="005D1BDD"/>
    <w:rsid w:val="005D36B0"/>
    <w:rsid w:val="005D7EC3"/>
    <w:rsid w:val="0066506C"/>
    <w:rsid w:val="006D6403"/>
    <w:rsid w:val="006E18E2"/>
    <w:rsid w:val="007107A2"/>
    <w:rsid w:val="0074211A"/>
    <w:rsid w:val="007534AF"/>
    <w:rsid w:val="00756EC3"/>
    <w:rsid w:val="007604FF"/>
    <w:rsid w:val="007A45B1"/>
    <w:rsid w:val="007A4B47"/>
    <w:rsid w:val="007C726F"/>
    <w:rsid w:val="007D285D"/>
    <w:rsid w:val="008051BE"/>
    <w:rsid w:val="008342DF"/>
    <w:rsid w:val="00834404"/>
    <w:rsid w:val="00844401"/>
    <w:rsid w:val="00861EBB"/>
    <w:rsid w:val="008A487C"/>
    <w:rsid w:val="008B5374"/>
    <w:rsid w:val="008B59F7"/>
    <w:rsid w:val="008D1561"/>
    <w:rsid w:val="008E36E5"/>
    <w:rsid w:val="00920DD0"/>
    <w:rsid w:val="00944851"/>
    <w:rsid w:val="0096110C"/>
    <w:rsid w:val="00976968"/>
    <w:rsid w:val="00993B34"/>
    <w:rsid w:val="00994FAE"/>
    <w:rsid w:val="009C6455"/>
    <w:rsid w:val="00A27D54"/>
    <w:rsid w:val="00A41B8E"/>
    <w:rsid w:val="00A71C74"/>
    <w:rsid w:val="00A729AE"/>
    <w:rsid w:val="00A81937"/>
    <w:rsid w:val="00A85CAE"/>
    <w:rsid w:val="00A961B5"/>
    <w:rsid w:val="00AB3934"/>
    <w:rsid w:val="00AE0351"/>
    <w:rsid w:val="00B02CB8"/>
    <w:rsid w:val="00B06405"/>
    <w:rsid w:val="00B10967"/>
    <w:rsid w:val="00B16FC3"/>
    <w:rsid w:val="00B434A2"/>
    <w:rsid w:val="00BA0D83"/>
    <w:rsid w:val="00BB018C"/>
    <w:rsid w:val="00BE07C5"/>
    <w:rsid w:val="00BE6E64"/>
    <w:rsid w:val="00BF0E07"/>
    <w:rsid w:val="00C1019B"/>
    <w:rsid w:val="00C35358"/>
    <w:rsid w:val="00C3717C"/>
    <w:rsid w:val="00C67A0D"/>
    <w:rsid w:val="00C82770"/>
    <w:rsid w:val="00C95E6D"/>
    <w:rsid w:val="00CA59E3"/>
    <w:rsid w:val="00CC66D3"/>
    <w:rsid w:val="00CE7CEA"/>
    <w:rsid w:val="00CF1109"/>
    <w:rsid w:val="00CF4D60"/>
    <w:rsid w:val="00D554AF"/>
    <w:rsid w:val="00D849C8"/>
    <w:rsid w:val="00D860FE"/>
    <w:rsid w:val="00DA1F32"/>
    <w:rsid w:val="00DB6190"/>
    <w:rsid w:val="00DC08E9"/>
    <w:rsid w:val="00DD5656"/>
    <w:rsid w:val="00DE2DA5"/>
    <w:rsid w:val="00DE4C69"/>
    <w:rsid w:val="00DF00E7"/>
    <w:rsid w:val="00E14729"/>
    <w:rsid w:val="00E3394D"/>
    <w:rsid w:val="00E47B96"/>
    <w:rsid w:val="00E9758F"/>
    <w:rsid w:val="00EA3F1F"/>
    <w:rsid w:val="00EB52A4"/>
    <w:rsid w:val="00ED05B8"/>
    <w:rsid w:val="00ED2F90"/>
    <w:rsid w:val="00F203FB"/>
    <w:rsid w:val="00F40F03"/>
    <w:rsid w:val="00F71F0A"/>
    <w:rsid w:val="00FA1711"/>
    <w:rsid w:val="00FD37C1"/>
    <w:rsid w:val="00FD4D1E"/>
    <w:rsid w:val="00FF6C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addres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2338</Words>
  <Characters>13148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15456</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radhaa</cp:lastModifiedBy>
  <cp:revision>7</cp:revision>
  <cp:lastPrinted>2012-03-28T18:50:00Z</cp:lastPrinted>
  <dcterms:created xsi:type="dcterms:W3CDTF">2012-03-28T18:35:00Z</dcterms:created>
  <dcterms:modified xsi:type="dcterms:W3CDTF">2013-08-05T14:23:00Z</dcterms:modified>
</cp:coreProperties>
</file>